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center"/>
        <w:rPr/>
      </w:pPr>
      <w:r>
        <w:rPr>
          <w:b/>
          <w:u w:val="single"/>
        </w:rPr>
        <w:t xml:space="preserve">ANEXO </w:t>
      </w:r>
      <w:r>
        <w:rPr>
          <w:b/>
          <w:u w:val="single"/>
        </w:rPr>
        <w:t>V</w:t>
      </w:r>
      <w:r>
        <w:rPr>
          <w:b/>
          <w:u w:val="single"/>
        </w:rPr>
        <w:t>I</w:t>
      </w:r>
      <w:r>
        <w:rPr>
          <w:b/>
        </w:rPr>
        <w:t xml:space="preserve"> </w:t>
      </w:r>
      <w:r>
        <w:rPr/>
        <w:t xml:space="preserve">ao Edital do Pregão n° </w:t>
      </w:r>
      <w:r>
        <w:rPr>
          <w:b/>
        </w:rPr>
        <w:t>90006</w:t>
      </w:r>
      <w:r>
        <w:rPr>
          <w:b/>
        </w:rPr>
        <w:t>/202</w:t>
      </w:r>
      <w:r>
        <w:rPr>
          <w:b/>
        </w:rPr>
        <w:t>5</w:t>
      </w:r>
      <w:r>
        <w:rPr/>
        <w:t xml:space="preserve"> - Cmdo 2º Gpt E</w:t>
      </w:r>
    </w:p>
    <w:p>
      <w:pPr>
        <w:pStyle w:val="Normal"/>
        <w:spacing w:before="120" w:after="0"/>
        <w:jc w:val="center"/>
        <w:rPr/>
      </w:pPr>
      <w:r>
        <w:rPr/>
      </w:r>
    </w:p>
    <w:p>
      <w:pPr>
        <w:pStyle w:val="Normal"/>
        <w:spacing w:before="120" w:after="0"/>
        <w:jc w:val="center"/>
        <w:rPr>
          <w:color w:val="FF0000"/>
        </w:rPr>
      </w:pPr>
      <w:r>
        <w:rPr>
          <w:color w:val="FF0000"/>
        </w:rPr>
        <w:t>(Timbre da Empresa)</w:t>
      </w:r>
    </w:p>
    <w:p>
      <w:pPr>
        <w:pStyle w:val="Normal"/>
        <w:spacing w:before="120" w:after="0"/>
        <w:jc w:val="center"/>
        <w:rPr/>
      </w:pPr>
      <w:r>
        <w:rPr/>
      </w:r>
    </w:p>
    <w:p>
      <w:pPr>
        <w:pStyle w:val="Normal"/>
        <w:spacing w:before="120" w:after="0"/>
        <w:jc w:val="center"/>
        <w:rPr>
          <w:b/>
          <w:b/>
          <w:bCs/>
          <w:color w:val="FF3300"/>
          <w:sz w:val="28"/>
          <w:szCs w:val="28"/>
          <w:lang w:val="pt-PT"/>
        </w:rPr>
      </w:pPr>
      <w:r>
        <w:rPr>
          <w:b/>
          <w:bCs/>
          <w:color w:val="FF3300"/>
          <w:sz w:val="28"/>
          <w:szCs w:val="28"/>
          <w:lang w:val="pt-PT"/>
        </w:rPr>
        <w:t>(modelo)</w:t>
      </w:r>
    </w:p>
    <w:p>
      <w:pPr>
        <w:pStyle w:val="Normal"/>
        <w:spacing w:before="120" w:after="0"/>
        <w:jc w:val="center"/>
        <w:rPr/>
      </w:pPr>
      <w:r>
        <w:rPr/>
      </w:r>
    </w:p>
    <w:p>
      <w:pPr>
        <w:pStyle w:val="Normal"/>
        <w:spacing w:before="120" w:after="0"/>
        <w:jc w:val="center"/>
        <w:rPr>
          <w:b/>
          <w:b/>
          <w:sz w:val="28"/>
        </w:rPr>
      </w:pPr>
      <w:r>
        <w:rPr>
          <w:b/>
          <w:bCs/>
          <w:sz w:val="28"/>
          <w:szCs w:val="28"/>
          <w:lang w:val="pt-PT"/>
        </w:rPr>
        <w:t>PROPOSTA DE PREÇOS</w:t>
      </w:r>
    </w:p>
    <w:p>
      <w:pPr>
        <w:pStyle w:val="Normal"/>
        <w:spacing w:before="120" w:after="0"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pStyle w:val="Ttulo3"/>
        <w:spacing w:before="57" w:after="57"/>
        <w:ind w:left="720" w:hanging="720"/>
        <w:rPr/>
      </w:pPr>
      <w:r>
        <w:rPr>
          <w:rStyle w:val="Fontepargpadro2"/>
          <w:sz w:val="24"/>
          <w:szCs w:val="24"/>
        </w:rPr>
        <w:t xml:space="preserve">PREGÃO ELETRÔNICO nº </w:t>
      </w:r>
      <w:r>
        <w:rPr>
          <w:rStyle w:val="Fontepargpadro2"/>
          <w:sz w:val="24"/>
          <w:szCs w:val="24"/>
        </w:rPr>
        <w:t>9</w:t>
      </w:r>
      <w:r>
        <w:rPr>
          <w:rStyle w:val="Fontepargpadro2"/>
          <w:sz w:val="24"/>
          <w:szCs w:val="24"/>
        </w:rPr>
        <w:t>0</w:t>
      </w:r>
      <w:r>
        <w:rPr>
          <w:rStyle w:val="Fontepargpadro2"/>
          <w:sz w:val="24"/>
          <w:szCs w:val="24"/>
        </w:rPr>
        <w:t>006</w:t>
      </w:r>
      <w:r>
        <w:rPr>
          <w:rStyle w:val="Fontepargpadro2"/>
          <w:sz w:val="24"/>
          <w:szCs w:val="24"/>
        </w:rPr>
        <w:t>/</w:t>
      </w:r>
      <w:r>
        <w:rPr>
          <w:rStyle w:val="Fontepargpadro2"/>
          <w:color w:val="000000"/>
          <w:sz w:val="24"/>
          <w:szCs w:val="24"/>
        </w:rPr>
        <w:t>202</w:t>
      </w:r>
      <w:r>
        <w:rPr>
          <w:rStyle w:val="Fontepargpadro2"/>
          <w:color w:val="000000"/>
          <w:sz w:val="24"/>
          <w:szCs w:val="24"/>
        </w:rPr>
        <w:t>5</w:t>
      </w:r>
    </w:p>
    <w:p>
      <w:pPr>
        <w:pStyle w:val="Corpodetexto"/>
        <w:spacing w:before="57" w:after="57"/>
        <w:rPr/>
      </w:pPr>
      <w:r>
        <w:rPr>
          <w:rStyle w:val="Fontepargpadro2"/>
          <w:rFonts w:cs="Times New Roman" w:ascii="Times New Roman" w:hAnsi="Times New Roman"/>
          <w:b/>
          <w:bCs/>
          <w:szCs w:val="24"/>
          <w:lang w:val="pt-BR"/>
        </w:rPr>
        <w:t>Processo</w:t>
      </w:r>
      <w:r>
        <w:rPr>
          <w:rStyle w:val="Fontepargpadro2"/>
          <w:rFonts w:cs="Times New Roman" w:ascii="Times New Roman" w:hAnsi="Times New Roman"/>
          <w:b/>
          <w:bCs/>
          <w:szCs w:val="24"/>
        </w:rPr>
        <w:t xml:space="preserve"> nº </w:t>
      </w:r>
      <w:r>
        <w:rPr>
          <w:rStyle w:val="Fontepargpadro2"/>
          <w:rFonts w:cs="Times New Roman" w:ascii="Times New Roman" w:hAnsi="Times New Roman"/>
          <w:b/>
          <w:bCs/>
          <w:szCs w:val="24"/>
          <w:u w:val="single"/>
        </w:rPr>
        <w:t>64282.012529/2024-15</w:t>
      </w:r>
    </w:p>
    <w:p>
      <w:pPr>
        <w:pStyle w:val="Normal"/>
        <w:rPr>
          <w:rFonts w:eastAsia="Microsoft YaHei"/>
        </w:rPr>
      </w:pPr>
      <w:r>
        <w:rPr>
          <w:rFonts w:eastAsia="Microsoft YaHei"/>
        </w:rPr>
      </w:r>
    </w:p>
    <w:p>
      <w:pPr>
        <w:pStyle w:val="Normal"/>
        <w:rPr>
          <w:rFonts w:eastAsia="Microsoft YaHei"/>
        </w:rPr>
      </w:pPr>
      <w:r>
        <w:rPr>
          <w:rFonts w:eastAsia="Microsoft YaHei"/>
        </w:rPr>
        <w:t xml:space="preserve">Ao Pregoeiro e Equipe de Apoio: </w:t>
      </w:r>
    </w:p>
    <w:p>
      <w:pPr>
        <w:pStyle w:val="Normal"/>
        <w:rPr>
          <w:rFonts w:eastAsia="Microsoft YaHei"/>
        </w:rPr>
      </w:pPr>
      <w:r>
        <w:rPr>
          <w:rFonts w:eastAsia="Microsoft YaHei"/>
        </w:rPr>
      </w:r>
    </w:p>
    <w:p>
      <w:pPr>
        <w:pStyle w:val="Normal"/>
        <w:suppressAutoHyphens w:val="false"/>
        <w:spacing w:before="120" w:after="120"/>
        <w:ind w:left="284" w:hanging="284"/>
        <w:jc w:val="both"/>
        <w:rPr/>
      </w:pPr>
      <w:r>
        <w:rPr>
          <w:rFonts w:eastAsia="Microsoft YaHei"/>
          <w:b/>
          <w:bCs/>
          <w:lang w:eastAsia="en-US"/>
        </w:rPr>
        <w:t>a)</w:t>
      </w:r>
      <w:r>
        <w:rPr>
          <w:rFonts w:eastAsia="Microsoft YaHei"/>
          <w:lang w:eastAsia="en-US"/>
        </w:rPr>
        <w:t xml:space="preserve"> A empresa ___________________________________, inscrita no CNPJ nº _________________, Endereço completo ______________, e-mail ____________, telefone (0xx) __________, por intermédio de seu representante</w:t>
      </w:r>
      <w:r>
        <w:rPr>
          <w:rFonts w:eastAsia="Microsoft YaHei"/>
          <w:spacing w:val="2"/>
          <w:lang w:eastAsia="en-US"/>
        </w:rPr>
        <w:t xml:space="preserve"> </w:t>
      </w:r>
      <w:r>
        <w:rPr>
          <w:rFonts w:eastAsia="Microsoft YaHei"/>
          <w:lang w:eastAsia="en-US"/>
        </w:rPr>
        <w:t>legal,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infra-assinado,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e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para</w:t>
      </w:r>
      <w:r>
        <w:rPr>
          <w:rFonts w:eastAsia="Microsoft YaHei"/>
          <w:spacing w:val="48"/>
          <w:lang w:eastAsia="en-US"/>
        </w:rPr>
        <w:t xml:space="preserve"> </w:t>
      </w:r>
      <w:r>
        <w:rPr>
          <w:rFonts w:eastAsia="Microsoft YaHei"/>
          <w:lang w:eastAsia="en-US"/>
        </w:rPr>
        <w:t>os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fins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do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Pregão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lang w:eastAsia="en-US"/>
        </w:rPr>
        <w:t>Eletrônico</w:t>
      </w:r>
      <w:r>
        <w:rPr>
          <w:rFonts w:eastAsia="Microsoft YaHei"/>
          <w:spacing w:val="44"/>
          <w:lang w:eastAsia="en-US"/>
        </w:rPr>
        <w:t xml:space="preserve"> </w:t>
      </w:r>
      <w:r>
        <w:rPr>
          <w:rFonts w:eastAsia="Microsoft YaHei"/>
          <w:b/>
          <w:bCs/>
          <w:lang w:eastAsia="en-US"/>
        </w:rPr>
        <w:t xml:space="preserve">nº </w:t>
      </w:r>
      <w:r>
        <w:rPr>
          <w:rFonts w:eastAsia="Microsoft YaHei"/>
          <w:b/>
          <w:bCs/>
          <w:lang w:eastAsia="en-US"/>
        </w:rPr>
        <w:t>9</w:t>
      </w:r>
      <w:r>
        <w:rPr>
          <w:rFonts w:eastAsia="Microsoft YaHei"/>
          <w:b/>
          <w:bCs/>
          <w:lang w:eastAsia="en-US"/>
        </w:rPr>
        <w:t>0</w:t>
      </w:r>
      <w:r>
        <w:rPr>
          <w:rFonts w:eastAsia="Microsoft YaHei"/>
          <w:b/>
          <w:bCs/>
          <w:lang w:eastAsia="en-US"/>
        </w:rPr>
        <w:t>006</w:t>
      </w:r>
      <w:r>
        <w:rPr>
          <w:rFonts w:eastAsia="Microsoft YaHei"/>
          <w:b/>
          <w:bCs/>
          <w:lang w:eastAsia="en-US"/>
        </w:rPr>
        <w:t>/202</w:t>
      </w:r>
      <w:r>
        <w:rPr>
          <w:rFonts w:eastAsia="Microsoft YaHei"/>
          <w:b/>
          <w:bCs/>
          <w:lang w:eastAsia="en-US"/>
        </w:rPr>
        <w:t>5</w:t>
      </w:r>
      <w:r>
        <w:rPr>
          <w:rFonts w:eastAsia="Microsoft YaHei"/>
          <w:lang w:eastAsia="en-US"/>
        </w:rPr>
        <w:t xml:space="preserve"> do Comando do 2º Grupamento de Engenharia,</w:t>
      </w:r>
      <w:r>
        <w:rPr>
          <w:rFonts w:eastAsia="Microsoft YaHei"/>
          <w:spacing w:val="48"/>
          <w:lang w:eastAsia="en-US"/>
        </w:rPr>
        <w:t xml:space="preserve"> </w:t>
      </w:r>
      <w:r>
        <w:rPr>
          <w:rFonts w:eastAsia="Microsoft YaHei"/>
          <w:lang w:eastAsia="en-US"/>
        </w:rPr>
        <w:t>apresenta</w:t>
      </w:r>
      <w:r>
        <w:rPr>
          <w:rFonts w:eastAsia="Microsoft YaHei"/>
          <w:spacing w:val="-108"/>
          <w:lang w:eastAsia="en-US"/>
        </w:rPr>
        <w:t xml:space="preserve"> </w:t>
      </w:r>
      <w:r>
        <w:rPr>
          <w:rFonts w:eastAsia="Microsoft YaHei"/>
          <w:lang w:eastAsia="en-US"/>
        </w:rPr>
        <w:t xml:space="preserve">sua Proposta de Preço para o </w:t>
      </w:r>
      <w:r>
        <w:rPr>
          <w:rFonts w:eastAsia="Microsoft YaHei"/>
          <w:b/>
          <w:bCs/>
          <w:lang w:eastAsia="en-US"/>
        </w:rPr>
        <w:t>Grupo</w:t>
      </w:r>
      <w:r>
        <w:rPr>
          <w:rFonts w:eastAsia="Microsoft YaHei"/>
          <w:b/>
          <w:bCs/>
          <w:spacing w:val="2"/>
          <w:lang w:eastAsia="en-US"/>
        </w:rPr>
        <w:t xml:space="preserve"> </w:t>
      </w:r>
      <w:r>
        <w:rPr>
          <w:rFonts w:eastAsia="Microsoft YaHei"/>
          <w:b/>
          <w:bCs/>
          <w:lang w:eastAsia="en-US"/>
        </w:rPr>
        <w:t xml:space="preserve">01, nos itens 1 a </w:t>
      </w:r>
      <w:r>
        <w:rPr>
          <w:rFonts w:eastAsia="Microsoft YaHei"/>
          <w:b/>
          <w:bCs/>
          <w:lang w:eastAsia="en-US"/>
        </w:rPr>
        <w:t>22</w:t>
      </w:r>
      <w:r>
        <w:rPr>
          <w:rFonts w:eastAsia="Microsoft YaHei"/>
          <w:lang w:eastAsia="en-US"/>
        </w:rPr>
        <w:t>, conforme termos e</w:t>
      </w:r>
      <w:r>
        <w:rPr>
          <w:rFonts w:eastAsia="Microsoft YaHei"/>
          <w:spacing w:val="2"/>
          <w:lang w:eastAsia="en-US"/>
        </w:rPr>
        <w:t xml:space="preserve"> </w:t>
      </w:r>
      <w:r>
        <w:rPr>
          <w:rFonts w:eastAsia="Microsoft YaHei"/>
          <w:lang w:eastAsia="en-US"/>
        </w:rPr>
        <w:t>especificações</w:t>
      </w:r>
      <w:r>
        <w:rPr>
          <w:rFonts w:eastAsia="Microsoft YaHei"/>
          <w:spacing w:val="-3"/>
          <w:lang w:eastAsia="en-US"/>
        </w:rPr>
        <w:t xml:space="preserve"> </w:t>
      </w:r>
      <w:r>
        <w:rPr>
          <w:rFonts w:eastAsia="Microsoft YaHei"/>
          <w:lang w:eastAsia="en-US"/>
        </w:rPr>
        <w:t>do</w:t>
      </w:r>
      <w:r>
        <w:rPr>
          <w:rFonts w:eastAsia="Microsoft YaHei"/>
          <w:spacing w:val="-3"/>
          <w:lang w:eastAsia="en-US"/>
        </w:rPr>
        <w:t xml:space="preserve"> </w:t>
      </w:r>
      <w:r>
        <w:rPr>
          <w:rFonts w:eastAsia="Microsoft YaHei"/>
          <w:lang w:eastAsia="en-US"/>
        </w:rPr>
        <w:t>Edital</w:t>
      </w:r>
      <w:r>
        <w:rPr>
          <w:rFonts w:eastAsia="Microsoft YaHei"/>
          <w:spacing w:val="-3"/>
          <w:lang w:eastAsia="en-US"/>
        </w:rPr>
        <w:t xml:space="preserve"> </w:t>
      </w:r>
      <w:r>
        <w:rPr>
          <w:rFonts w:eastAsia="Microsoft YaHei"/>
          <w:lang w:eastAsia="en-US"/>
        </w:rPr>
        <w:t>e</w:t>
      </w:r>
      <w:r>
        <w:rPr>
          <w:rFonts w:eastAsia="Microsoft YaHei"/>
          <w:spacing w:val="-4"/>
          <w:lang w:eastAsia="en-US"/>
        </w:rPr>
        <w:t xml:space="preserve"> </w:t>
      </w:r>
      <w:r>
        <w:rPr>
          <w:rFonts w:eastAsia="Microsoft YaHei"/>
          <w:lang w:eastAsia="en-US"/>
        </w:rPr>
        <w:t>seus</w:t>
      </w:r>
      <w:r>
        <w:rPr>
          <w:rFonts w:eastAsia="Microsoft YaHei"/>
          <w:spacing w:val="-3"/>
          <w:lang w:eastAsia="en-US"/>
        </w:rPr>
        <w:t xml:space="preserve"> </w:t>
      </w:r>
      <w:r>
        <w:rPr>
          <w:rFonts w:eastAsia="Microsoft YaHei"/>
          <w:lang w:eastAsia="en-US"/>
        </w:rPr>
        <w:t>anexos:</w:t>
      </w:r>
    </w:p>
    <w:p>
      <w:pPr>
        <w:pStyle w:val="Normal"/>
        <w:spacing w:before="120" w:after="120"/>
        <w:ind w:firstLine="709"/>
        <w:jc w:val="both"/>
        <w:rPr/>
      </w:pPr>
      <w:r>
        <w:rPr/>
      </w:r>
    </w:p>
    <w:tbl>
      <w:tblPr>
        <w:tblW w:w="9638" w:type="dxa"/>
        <w:jc w:val="lef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7" w:type="dxa"/>
          <w:bottom w:w="28" w:type="dxa"/>
          <w:right w:w="28" w:type="dxa"/>
        </w:tblCellMar>
      </w:tblPr>
      <w:tblGrid>
        <w:gridCol w:w="941"/>
        <w:gridCol w:w="716"/>
        <w:gridCol w:w="2741"/>
        <w:gridCol w:w="1201"/>
        <w:gridCol w:w="1381"/>
        <w:gridCol w:w="1414"/>
        <w:gridCol w:w="1244"/>
      </w:tblGrid>
      <w:tr>
        <w:trPr>
          <w:trHeight w:val="566" w:hRule="atLeast"/>
        </w:trPr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GRUPO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ITEM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DESCRIÇÃO DOS CUSTOS 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UNIDADE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VALOR</w:t>
              <w:br/>
              <w:t>ESTIMADO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</w:t>
              <w:br/>
              <w:t>DESCONTO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VALOR</w:t>
              <w:br/>
              <w:t>FINAL</w:t>
            </w:r>
          </w:p>
        </w:tc>
      </w:tr>
      <w:tr>
        <w:trPr/>
        <w:tc>
          <w:tcPr>
            <w:tcW w:w="9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Café coado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R$ 3,00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Café com leite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R$ 5,50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Água com gás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R$ 5,83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Água sem gás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R$ 5,50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Vitamina de frutas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R$ 8,50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Vitamina de frutas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R$ 13,66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Suco natural de frutas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R$ 6,83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Suco natural de frutas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R$ 8,16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Suco de polpa de frutas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R$ 6,50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Leite Integral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R$ 5,00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Refrigerante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R$ 6,50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Refrigerante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R$ 10,83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Refrigerante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R$ 17,00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Pão quente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R$ 3,00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Pão com queijo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R$ 7,00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Sanduíche natural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R$ 8,33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Bolo simples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R$ 7,50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Salgados assados em geral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R$ 7,83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Tapioca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R$ 8,66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Sanduíche - pão integral ou francês ou brioche, salada de alface, tomate, cenoura, hambúrguer, queijo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R$ 11,50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Torta recheada (Tipo pizza coberta)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R$ 10,33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Prato Feito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Und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R$ 18,66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  <w:tr>
        <w:trPr/>
        <w:tc>
          <w:tcPr>
            <w:tcW w:w="94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1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2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lef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Custo Total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R$</w:t>
            </w:r>
          </w:p>
        </w:tc>
      </w:tr>
    </w:tbl>
    <w:p>
      <w:pPr>
        <w:pStyle w:val="Normal"/>
        <w:spacing w:before="120" w:after="120"/>
        <w:ind w:firstLine="709"/>
        <w:jc w:val="both"/>
        <w:rPr/>
      </w:pPr>
      <w:r>
        <w:rPr/>
        <w:t>Esta empresa compromete-se a pagar a quantia mensal, através de GRU, em retribuição pelo uso de espaço público e consumo de água/eletricidade, conforme quadros abaixo:</w:t>
      </w:r>
    </w:p>
    <w:tbl>
      <w:tblPr>
        <w:tblStyle w:val="Tabelacomgrade"/>
        <w:tblW w:w="10314" w:type="dxa"/>
        <w:jc w:val="left"/>
        <w:tblInd w:w="-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02"/>
        <w:gridCol w:w="5811"/>
        <w:gridCol w:w="1701"/>
      </w:tblGrid>
      <w:tr>
        <w:trPr/>
        <w:tc>
          <w:tcPr>
            <w:tcW w:w="2802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Código GRU</w:t>
            </w:r>
          </w:p>
        </w:tc>
        <w:tc>
          <w:tcPr>
            <w:tcW w:w="5811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ESPECIFICAÇÃO DETALHADA</w:t>
            </w:r>
          </w:p>
        </w:tc>
        <w:tc>
          <w:tcPr>
            <w:tcW w:w="1701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60" w:after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VALOR (R$)</w:t>
            </w:r>
          </w:p>
        </w:tc>
      </w:tr>
      <w:tr>
        <w:trPr>
          <w:trHeight w:val="727" w:hRule="atLeast"/>
        </w:trPr>
        <w:tc>
          <w:tcPr>
            <w:tcW w:w="280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both"/>
              <w:rPr/>
            </w:pPr>
            <w:r>
              <w:rPr>
                <w:color w:val="000000"/>
              </w:rPr>
              <w:t>Cessão de Uso: 20804-3</w:t>
            </w:r>
          </w:p>
        </w:tc>
        <w:tc>
          <w:tcPr>
            <w:tcW w:w="581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both"/>
              <w:rPr/>
            </w:pPr>
            <w:r>
              <w:rPr/>
              <w:t xml:space="preserve">Exploração comercial de </w:t>
            </w:r>
            <w:r>
              <w:rPr/>
              <w:t>Cantina</w:t>
            </w:r>
            <w:r>
              <w:rPr/>
              <w:t>, através de concessão onerosa, nas dependências do Cmdo 2º Gpt E.</w:t>
            </w:r>
          </w:p>
        </w:tc>
        <w:tc>
          <w:tcPr>
            <w:tcW w:w="170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right"/>
              <w:rPr/>
            </w:pPr>
            <w:r>
              <w:rPr>
                <w:color w:val="000000"/>
              </w:rPr>
              <w:t>R$ 975,76</w:t>
            </w:r>
          </w:p>
        </w:tc>
      </w:tr>
      <w:tr>
        <w:trPr/>
        <w:tc>
          <w:tcPr>
            <w:tcW w:w="280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both"/>
              <w:rPr/>
            </w:pPr>
            <w:r>
              <w:rPr>
                <w:color w:val="000000"/>
              </w:rPr>
              <w:t>Energia Elétrica: 22698-0</w:t>
            </w:r>
          </w:p>
        </w:tc>
        <w:tc>
          <w:tcPr>
            <w:tcW w:w="5811" w:type="dxa"/>
            <w:tcBorders/>
            <w:shd w:fill="auto" w:val="clear"/>
            <w:vAlign w:val="center"/>
          </w:tcPr>
          <w:p>
            <w:pPr>
              <w:pStyle w:val="Default"/>
              <w:spacing w:lineRule="auto" w:line="240" w:before="6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Consumo de água/eletricidade no espaço cedido, nas dependências do Cmdo 2º Gpt E.</w:t>
            </w:r>
          </w:p>
        </w:tc>
        <w:tc>
          <w:tcPr>
            <w:tcW w:w="170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60" w:after="0"/>
              <w:jc w:val="right"/>
              <w:rPr/>
            </w:pPr>
            <w:r>
              <w:rPr>
                <w:color w:val="000000"/>
              </w:rPr>
              <w:t>R$ 1.125,02</w:t>
            </w:r>
          </w:p>
        </w:tc>
      </w:tr>
    </w:tbl>
    <w:p>
      <w:pPr>
        <w:pStyle w:val="Normal"/>
        <w:ind w:left="284" w:hanging="284"/>
        <w:jc w:val="both"/>
        <w:rPr/>
      </w:pPr>
      <w:r>
        <w:rPr/>
      </w:r>
    </w:p>
    <w:p>
      <w:pPr>
        <w:pStyle w:val="Default"/>
        <w:spacing w:lineRule="auto" w:line="360"/>
        <w:ind w:left="284" w:hanging="284"/>
        <w:jc w:val="both"/>
        <w:rPr/>
      </w:pPr>
      <w:r>
        <w:rPr>
          <w:rFonts w:cs="Times New Roman" w:ascii="Times New Roman" w:hAnsi="Times New Roman"/>
          <w:b/>
          <w:lang w:val="pt-PT"/>
        </w:rPr>
        <w:t>b)</w:t>
      </w:r>
      <w:r>
        <w:rPr>
          <w:rFonts w:cs="Times New Roman" w:ascii="Times New Roman" w:hAnsi="Times New Roman"/>
          <w:lang w:val="pt-PT"/>
        </w:rPr>
        <w:t xml:space="preserve"> Prazo de validade da proposta é de _____ </w:t>
      </w:r>
      <w:r>
        <w:rPr>
          <w:rFonts w:cs="Times New Roman" w:ascii="Times New Roman" w:hAnsi="Times New Roman"/>
          <w:color w:val="FF0000"/>
          <w:lang w:val="pt-PT"/>
        </w:rPr>
        <w:t>(</w:t>
      </w:r>
      <w:r>
        <w:rPr>
          <w:rFonts w:cs="Times New Roman" w:ascii="Times New Roman" w:hAnsi="Times New Roman"/>
          <w:b/>
          <w:bCs/>
          <w:color w:val="FF0000"/>
          <w:lang w:val="pt-PT"/>
        </w:rPr>
        <w:t xml:space="preserve">mínimo de </w:t>
      </w:r>
      <w:r>
        <w:rPr>
          <w:rFonts w:cs="Times New Roman" w:ascii="Times New Roman" w:hAnsi="Times New Roman"/>
          <w:b/>
          <w:bCs/>
          <w:color w:val="FF0000"/>
          <w:lang w:val="pt-PT"/>
        </w:rPr>
        <w:t>noventa</w:t>
      </w:r>
      <w:r>
        <w:rPr>
          <w:rFonts w:cs="Times New Roman" w:ascii="Times New Roman" w:hAnsi="Times New Roman"/>
          <w:b/>
          <w:bCs/>
          <w:color w:val="FF0000"/>
          <w:lang w:val="pt-PT"/>
        </w:rPr>
        <w:t xml:space="preserve"> dias</w:t>
      </w:r>
      <w:r>
        <w:rPr>
          <w:rFonts w:cs="Times New Roman" w:ascii="Times New Roman" w:hAnsi="Times New Roman"/>
          <w:color w:val="FF0000"/>
          <w:lang w:val="pt-PT"/>
        </w:rPr>
        <w:t>)</w:t>
      </w:r>
      <w:r>
        <w:rPr>
          <w:rFonts w:cs="Times New Roman" w:ascii="Times New Roman" w:hAnsi="Times New Roman"/>
          <w:lang w:val="pt-PT"/>
        </w:rPr>
        <w:t>, contados da data fixada para entrega das propostas.</w:t>
      </w:r>
    </w:p>
    <w:p>
      <w:pPr>
        <w:pStyle w:val="Default"/>
        <w:spacing w:lineRule="auto" w:line="360"/>
        <w:ind w:left="284" w:hanging="284"/>
        <w:jc w:val="both"/>
        <w:rPr>
          <w:rFonts w:ascii="Times New Roman" w:hAnsi="Times New Roman" w:cs="Times New Roman"/>
          <w:lang w:val="pt-PT"/>
        </w:rPr>
      </w:pPr>
      <w:r>
        <w:rPr>
          <w:rFonts w:cs="Times New Roman" w:ascii="Times New Roman" w:hAnsi="Times New Roman"/>
          <w:b/>
          <w:bCs/>
        </w:rPr>
        <w:t>c)</w:t>
      </w:r>
      <w:r>
        <w:rPr>
          <w:rFonts w:cs="Times New Roman" w:ascii="Times New Roman" w:hAnsi="Times New Roman"/>
        </w:rPr>
        <w:t xml:space="preserve"> Como representante da empresa identificada abaixo, </w:t>
      </w:r>
      <w:r>
        <w:rPr>
          <w:rFonts w:cs="Times New Roman" w:ascii="Times New Roman" w:hAnsi="Times New Roman"/>
          <w:b/>
          <w:bCs/>
        </w:rPr>
        <w:t xml:space="preserve">ASSUMO </w:t>
      </w:r>
      <w:r>
        <w:rPr>
          <w:rFonts w:cs="Times New Roman" w:ascii="Times New Roman" w:hAnsi="Times New Roman"/>
        </w:rPr>
        <w:t xml:space="preserve">estar de pleno acordo com todas as condições estabelecidas no Edital e seus anexos. </w:t>
      </w:r>
    </w:p>
    <w:p>
      <w:pPr>
        <w:pStyle w:val="Normal"/>
        <w:spacing w:before="120" w:after="0"/>
        <w:ind w:left="284" w:hanging="284"/>
        <w:jc w:val="both"/>
        <w:rPr>
          <w:lang w:val="pt-PT"/>
        </w:rPr>
      </w:pPr>
      <w:r>
        <w:rPr>
          <w:lang w:val="pt-PT"/>
        </w:rPr>
      </w:r>
    </w:p>
    <w:p>
      <w:pPr>
        <w:pStyle w:val="Normal"/>
        <w:spacing w:before="120" w:after="0"/>
        <w:ind w:left="284" w:hanging="284"/>
        <w:jc w:val="both"/>
        <w:rPr>
          <w:lang w:val="pt-PT"/>
        </w:rPr>
      </w:pPr>
      <w:r>
        <w:rPr>
          <w:lang w:val="pt-PT"/>
        </w:rPr>
      </w:r>
    </w:p>
    <w:p>
      <w:pPr>
        <w:pStyle w:val="Normal"/>
        <w:jc w:val="both"/>
        <w:rPr>
          <w:lang w:val="pt-PT"/>
        </w:rPr>
      </w:pPr>
      <w:r>
        <w:rPr>
          <w:lang w:val="pt-PT"/>
        </w:rPr>
        <w:tab/>
        <w:tab/>
        <w:t>Atenciosamente,</w:t>
      </w:r>
    </w:p>
    <w:p>
      <w:pPr>
        <w:pStyle w:val="Normal"/>
        <w:jc w:val="both"/>
        <w:rPr>
          <w:lang w:val="pt-PT"/>
        </w:rPr>
      </w:pPr>
      <w:r>
        <w:rPr>
          <w:lang w:val="pt-PT"/>
        </w:rPr>
      </w:r>
    </w:p>
    <w:p>
      <w:pPr>
        <w:pStyle w:val="Normal"/>
        <w:jc w:val="both"/>
        <w:rPr>
          <w:lang w:val="pt-PT"/>
        </w:rPr>
      </w:pPr>
      <w:r>
        <w:rPr>
          <w:lang w:val="pt-PT"/>
        </w:rPr>
      </w:r>
    </w:p>
    <w:p>
      <w:pPr>
        <w:pStyle w:val="Normal"/>
        <w:jc w:val="center"/>
        <w:rPr/>
      </w:pPr>
      <w:r>
        <w:rPr>
          <w:lang w:val="pt-PT"/>
        </w:rPr>
        <w:t>(</w:t>
      </w:r>
      <w:r>
        <w:rPr>
          <w:i/>
          <w:lang w:val="pt-PT"/>
        </w:rPr>
        <w:t>Cidade - Estado</w:t>
      </w:r>
      <w:r>
        <w:rPr>
          <w:lang w:val="pt-PT"/>
        </w:rPr>
        <w:t>), ____de ____________de 202</w:t>
      </w:r>
      <w:r>
        <w:rPr>
          <w:lang w:val="pt-PT"/>
        </w:rPr>
        <w:t>5</w:t>
      </w:r>
      <w:r>
        <w:rPr>
          <w:lang w:val="pt-PT"/>
        </w:rPr>
        <w:t>.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lang w:val="pt-PT"/>
        </w:rPr>
        <w:t>____________________________________________</w:t>
      </w:r>
    </w:p>
    <w:p>
      <w:pPr>
        <w:pStyle w:val="Normal"/>
        <w:spacing w:lineRule="atLeast" w:line="100"/>
        <w:jc w:val="center"/>
        <w:rPr/>
      </w:pPr>
      <w:r>
        <w:rPr/>
        <w:t>(assinatura do representante legal da empresa)</w:t>
      </w:r>
    </w:p>
    <w:p>
      <w:pPr>
        <w:pStyle w:val="Normal"/>
        <w:spacing w:lineRule="atLeast" w:line="100"/>
        <w:jc w:val="center"/>
        <w:rPr/>
      </w:pPr>
      <w:r>
        <w:rPr/>
        <w:t>(identificação e nº identidade do representante legal)</w:t>
      </w:r>
    </w:p>
    <w:p>
      <w:pPr>
        <w:pStyle w:val="Normal"/>
        <w:tabs>
          <w:tab w:val="left" w:pos="708" w:leader="none"/>
          <w:tab w:val="left" w:pos="1068" w:leader="none"/>
          <w:tab w:val="left" w:pos="1428" w:leader="none"/>
          <w:tab w:val="left" w:pos="1788" w:leader="none"/>
          <w:tab w:val="left" w:pos="2148" w:leader="none"/>
          <w:tab w:val="left" w:pos="2508" w:leader="none"/>
          <w:tab w:val="left" w:pos="2868" w:leader="none"/>
          <w:tab w:val="left" w:pos="3228" w:leader="none"/>
          <w:tab w:val="left" w:pos="3731" w:leader="none"/>
          <w:tab w:val="left" w:pos="6620" w:leader="none"/>
          <w:tab w:val="left" w:pos="7416" w:leader="none"/>
        </w:tabs>
        <w:spacing w:lineRule="atLeast" w:line="100"/>
        <w:ind w:left="360" w:hanging="0"/>
        <w:jc w:val="center"/>
        <w:rPr>
          <w:b/>
          <w:b/>
          <w:bCs/>
          <w:color w:val="000000"/>
        </w:rPr>
      </w:pPr>
      <w:r>
        <w:rPr/>
        <w:t>(carimbo da empresa com CNPJ)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G Times (WN)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Ecofont_Spranq_eco_Sans">
    <w:charset w:val="00"/>
    <w:family w:val="roman"/>
    <w:pitch w:val="variable"/>
  </w:font>
  <w:font w:name="Times New Roman"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130"/>
  <w:defaultTabStop w:val="49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3bf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pt-BR" w:bidi="ar-SA"/>
    </w:rPr>
  </w:style>
  <w:style w:type="paragraph" w:styleId="Ttulo3">
    <w:name w:val="Heading 3"/>
    <w:basedOn w:val="Normal"/>
    <w:link w:val="Ttulo3Char"/>
    <w:qFormat/>
    <w:rsid w:val="00553bf3"/>
    <w:pPr>
      <w:tabs>
        <w:tab w:val="left" w:pos="0" w:leader="none"/>
      </w:tabs>
      <w:spacing w:before="280" w:after="280"/>
      <w:outlineLvl w:val="2"/>
    </w:pPr>
    <w:rPr>
      <w:b/>
      <w:bCs/>
      <w:sz w:val="27"/>
      <w:szCs w:val="27"/>
      <w:lang w:val="pt-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3Char" w:customStyle="1">
    <w:name w:val="Título 3 Char"/>
    <w:basedOn w:val="DefaultParagraphFont"/>
    <w:link w:val="Ttulo3"/>
    <w:qFormat/>
    <w:rsid w:val="00553bf3"/>
    <w:rPr>
      <w:rFonts w:ascii="Times New Roman" w:hAnsi="Times New Roman" w:eastAsia="Times New Roman" w:cs="Times New Roman"/>
      <w:b/>
      <w:bCs/>
      <w:sz w:val="27"/>
      <w:szCs w:val="27"/>
      <w:lang w:val="pt-PT" w:eastAsia="zh-CN"/>
    </w:rPr>
  </w:style>
  <w:style w:type="character" w:styleId="Fontepargpadro2" w:customStyle="1">
    <w:name w:val="Fonte parág. padrão2"/>
    <w:qFormat/>
    <w:rsid w:val="00553bf3"/>
    <w:rPr/>
  </w:style>
  <w:style w:type="character" w:styleId="CorpodetextoChar" w:customStyle="1">
    <w:name w:val="Corpo de texto Char"/>
    <w:basedOn w:val="DefaultParagraphFont"/>
    <w:link w:val="Corpodetexto"/>
    <w:qFormat/>
    <w:rsid w:val="00553bf3"/>
    <w:rPr>
      <w:rFonts w:ascii="CG Times (WN)" w:hAnsi="CG Times (WN)" w:eastAsia="Arial" w:cs="CG Times (WN)"/>
      <w:color w:val="000000"/>
      <w:sz w:val="24"/>
      <w:szCs w:val="20"/>
      <w:lang w:val="en-US" w:eastAsia="zh-CN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68195c"/>
    <w:rPr>
      <w:rFonts w:ascii="Tahoma" w:hAnsi="Tahoma" w:eastAsia="Times New Roman" w:cs="Tahoma"/>
      <w:sz w:val="16"/>
      <w:szCs w:val="16"/>
      <w:lang w:eastAsia="zh-CN"/>
    </w:rPr>
  </w:style>
  <w:style w:type="character" w:styleId="ListLabel1">
    <w:name w:val="ListLabel 1"/>
    <w:qFormat/>
    <w:rPr>
      <w:rFonts w:cs="Symbol"/>
      <w:sz w:val="20"/>
    </w:rPr>
  </w:style>
  <w:style w:type="character" w:styleId="ListLabel2">
    <w:name w:val="ListLabel 2"/>
    <w:qFormat/>
    <w:rPr>
      <w:rFonts w:cs="Courier New"/>
      <w:sz w:val="20"/>
    </w:rPr>
  </w:style>
  <w:style w:type="character" w:styleId="ListLabel3">
    <w:name w:val="ListLabel 3"/>
    <w:qFormat/>
    <w:rPr>
      <w:rFonts w:cs="Wingdings"/>
      <w:sz w:val="20"/>
    </w:rPr>
  </w:style>
  <w:style w:type="character" w:styleId="ListLabel4">
    <w:name w:val="ListLabel 4"/>
    <w:qFormat/>
    <w:rPr>
      <w:rFonts w:eastAsia="Times New Roman"/>
      <w:b/>
    </w:rPr>
  </w:style>
  <w:style w:type="character" w:styleId="ListLabel5">
    <w:name w:val="ListLabel 5"/>
    <w:qFormat/>
    <w:rPr>
      <w:b/>
    </w:rPr>
  </w:style>
  <w:style w:type="character" w:styleId="ListLabel6">
    <w:name w:val="ListLabel 6"/>
    <w:qFormat/>
    <w:rPr>
      <w:b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texto">
    <w:name w:val="Body Text"/>
    <w:basedOn w:val="Normal"/>
    <w:link w:val="CorpodetextoChar"/>
    <w:rsid w:val="00553bf3"/>
    <w:pPr>
      <w:widowControl/>
      <w:suppressAutoHyphens w:val="true"/>
      <w:bidi w:val="0"/>
      <w:spacing w:lineRule="auto" w:line="240" w:before="0" w:after="0"/>
      <w:jc w:val="left"/>
    </w:pPr>
    <w:rPr>
      <w:rFonts w:ascii="CG Times (WN)" w:hAnsi="CG Times (WN)" w:eastAsia="Arial" w:cs="CG Times (WN)"/>
      <w:color w:val="000000"/>
      <w:sz w:val="24"/>
      <w:szCs w:val="20"/>
      <w:lang w:val="en-US" w:eastAsia="zh-CN"/>
    </w:rPr>
  </w:style>
  <w:style w:type="paragraph" w:styleId="Lista">
    <w:name w:val="List"/>
    <w:basedOn w:val="Corpode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orpodetexto1" w:customStyle="1">
    <w:name w:val="Corpo de texto1"/>
    <w:basedOn w:val="Normal"/>
    <w:qFormat/>
    <w:rsid w:val="00553bf3"/>
    <w:pPr>
      <w:widowControl w:val="false"/>
      <w:snapToGrid w:val="false"/>
      <w:jc w:val="both"/>
    </w:pPr>
    <w:rPr>
      <w:szCs w:val="20"/>
    </w:rPr>
  </w:style>
  <w:style w:type="paragraph" w:styleId="WWCorpodetexto2" w:customStyle="1">
    <w:name w:val="WW-Corpo de texto 2"/>
    <w:basedOn w:val="Normal"/>
    <w:qFormat/>
    <w:rsid w:val="00553bf3"/>
    <w:pPr>
      <w:widowControl w:val="false"/>
      <w:tabs>
        <w:tab w:val="left" w:pos="8646" w:leader="none"/>
        <w:tab w:val="left" w:pos="8788" w:leader="none"/>
        <w:tab w:val="left" w:pos="10632" w:leader="none"/>
      </w:tabs>
      <w:ind w:right="-1" w:hanging="0"/>
      <w:jc w:val="both"/>
    </w:pPr>
    <w:rPr>
      <w:rFonts w:ascii="Ecofont_Spranq_eco_Sans" w:hAnsi="Ecofont_Spranq_eco_Sans" w:cs="Tahoma"/>
      <w:b/>
      <w:color w:val="00000A"/>
      <w:kern w:val="2"/>
    </w:rPr>
  </w:style>
  <w:style w:type="paragraph" w:styleId="ListParagraph">
    <w:name w:val="List Paragraph"/>
    <w:basedOn w:val="Normal"/>
    <w:uiPriority w:val="34"/>
    <w:qFormat/>
    <w:rsid w:val="00591f0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68195c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590765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/>
      <w:color w:val="000000"/>
      <w:kern w:val="0"/>
      <w:sz w:val="24"/>
      <w:szCs w:val="24"/>
      <w:lang w:val="pt-BR" w:eastAsia="en-US" w:bidi="ar-SA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unhideWhenUsed/>
    <w:rsid w:val="00a4124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LibreOffice/6.0.1.1$Windows_X86_64 LibreOffice_project/60bfb1526849283ce2491346ed2aa51c465abfe6</Application>
  <Pages>2</Pages>
  <Words>476</Words>
  <Characters>2179</Characters>
  <CharactersWithSpaces>2470</CharactersWithSpaces>
  <Paragraphs>190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2023-05-02T12:33:00Z</dcterms:created>
  <dc:creator>Ch SALC</dc:creator>
  <dc:description/>
  <dc:language>pt-BR</dc:language>
  <cp:lastModifiedBy/>
  <cp:lastPrinted>2023-11-27T14:49:00Z</cp:lastPrinted>
  <dcterms:modified xsi:type="dcterms:W3CDTF">2025-02-24T12:05:24Z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